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1D15AC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 Ордынского района Новосибирской области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внесении изменений в решение Совета депутатов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Ордынского района Новосибирской области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бюджете Ордынского района Новосибирской области на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</w:t>
      </w:r>
    </w:p>
    <w:p w:rsid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 плановый период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</w:t>
      </w:r>
    </w:p>
    <w:p w:rsidR="00584425" w:rsidRPr="00584425" w:rsidRDefault="00584425" w:rsidP="00584425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4425">
        <w:rPr>
          <w:rFonts w:ascii="Times New Roman" w:hAnsi="Times New Roman" w:cs="Times New Roman"/>
          <w:sz w:val="20"/>
          <w:szCs w:val="20"/>
        </w:rPr>
        <w:t xml:space="preserve">от </w:t>
      </w:r>
      <w:r w:rsidRPr="00584425">
        <w:rPr>
          <w:rFonts w:ascii="Times New Roman" w:hAnsi="Times New Roman" w:cs="Times New Roman"/>
          <w:sz w:val="20"/>
          <w:szCs w:val="20"/>
          <w:u w:val="single"/>
        </w:rPr>
        <w:t>23.05.2017</w:t>
      </w:r>
      <w:r w:rsidRPr="00584425">
        <w:rPr>
          <w:rFonts w:ascii="Times New Roman" w:hAnsi="Times New Roman" w:cs="Times New Roman"/>
          <w:sz w:val="20"/>
          <w:szCs w:val="20"/>
        </w:rPr>
        <w:t xml:space="preserve"> г. № </w:t>
      </w:r>
      <w:r w:rsidRPr="00584425">
        <w:rPr>
          <w:rFonts w:ascii="Times New Roman" w:hAnsi="Times New Roman" w:cs="Times New Roman"/>
          <w:sz w:val="20"/>
          <w:szCs w:val="20"/>
          <w:u w:val="single"/>
        </w:rPr>
        <w:t>124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196A76" w:rsidRPr="00196A76" w:rsidTr="00241552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196A76" w:rsidRDefault="00196A76" w:rsidP="00CE19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616"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видов расходов классификации расходов бюджета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Ордынского района Новосибирской области</w:t>
            </w:r>
          </w:p>
        </w:tc>
      </w:tr>
      <w:tr w:rsidR="00196A76" w:rsidRPr="00196A76" w:rsidTr="00241552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62E1D" w:rsidRDefault="00962E1D" w:rsidP="00962E1D">
      <w:pPr>
        <w:spacing w:after="0" w:line="240" w:lineRule="auto"/>
        <w:ind w:left="7082" w:firstLine="709"/>
        <w:rPr>
          <w:sz w:val="20"/>
          <w:szCs w:val="20"/>
        </w:rPr>
      </w:pPr>
      <w:r>
        <w:rPr>
          <w:sz w:val="20"/>
          <w:szCs w:val="20"/>
        </w:rPr>
        <w:t xml:space="preserve">Таблица 1 </w:t>
      </w:r>
    </w:p>
    <w:p w:rsidR="00962E1D" w:rsidRDefault="00962E1D" w:rsidP="00962E1D">
      <w:pPr>
        <w:spacing w:after="0" w:line="240" w:lineRule="auto"/>
        <w:ind w:left="7082" w:firstLine="709"/>
        <w:rPr>
          <w:sz w:val="20"/>
          <w:szCs w:val="20"/>
        </w:rPr>
      </w:pPr>
      <w:r>
        <w:rPr>
          <w:sz w:val="20"/>
          <w:szCs w:val="20"/>
        </w:rPr>
        <w:t>к приложению 3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68" w:type="pct"/>
        <w:tblLayout w:type="fixed"/>
        <w:tblLook w:val="0000"/>
      </w:tblPr>
      <w:tblGrid>
        <w:gridCol w:w="238"/>
        <w:gridCol w:w="239"/>
        <w:gridCol w:w="239"/>
        <w:gridCol w:w="239"/>
        <w:gridCol w:w="2982"/>
        <w:gridCol w:w="1331"/>
        <w:gridCol w:w="702"/>
        <w:gridCol w:w="974"/>
        <w:gridCol w:w="794"/>
        <w:gridCol w:w="1963"/>
      </w:tblGrid>
      <w:tr w:rsidR="00196A76" w:rsidRPr="00196A76" w:rsidTr="00F12869">
        <w:trPr>
          <w:trHeight w:val="27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FF7" w:rsidRPr="00196A76" w:rsidRDefault="00E73FF7" w:rsidP="001D15A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6A76" w:rsidRPr="00196A76" w:rsidTr="00F12869">
        <w:trPr>
          <w:trHeight w:val="68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 </w:t>
            </w:r>
          </w:p>
          <w:p w:rsidR="00196A76" w:rsidRPr="00196A76" w:rsidRDefault="00196A76" w:rsidP="0036286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201</w:t>
            </w:r>
            <w:r w:rsidR="00362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D5387D" w:rsidRPr="00F12869" w:rsidRDefault="00F12869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A9356F">
        <w:rPr>
          <w:sz w:val="20"/>
          <w:szCs w:val="20"/>
        </w:rPr>
        <w:t>т</w:t>
      </w:r>
      <w:r w:rsidRPr="00F12869">
        <w:rPr>
          <w:sz w:val="20"/>
          <w:szCs w:val="20"/>
        </w:rPr>
        <w:t>ыс.рублей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3"/>
        <w:gridCol w:w="1398"/>
        <w:gridCol w:w="735"/>
        <w:gridCol w:w="709"/>
        <w:gridCol w:w="709"/>
        <w:gridCol w:w="1842"/>
      </w:tblGrid>
      <w:tr w:rsidR="00771590" w:rsidRPr="00771590" w:rsidTr="008D4577">
        <w:trPr>
          <w:trHeight w:val="645"/>
        </w:trPr>
        <w:tc>
          <w:tcPr>
            <w:tcW w:w="4813" w:type="dxa"/>
            <w:vMerge w:val="restart"/>
            <w:shd w:val="clear" w:color="auto" w:fill="auto"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5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98" w:type="dxa"/>
            <w:vMerge w:val="restart"/>
            <w:shd w:val="clear" w:color="auto" w:fill="auto"/>
            <w:noWrap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15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735" w:type="dxa"/>
            <w:vMerge w:val="restart"/>
            <w:shd w:val="clear" w:color="auto" w:fill="auto"/>
            <w:noWrap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15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15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15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15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 год</w:t>
            </w:r>
          </w:p>
        </w:tc>
      </w:tr>
      <w:tr w:rsidR="00771590" w:rsidRPr="00771590" w:rsidTr="008D4577">
        <w:trPr>
          <w:trHeight w:val="464"/>
        </w:trPr>
        <w:tc>
          <w:tcPr>
            <w:tcW w:w="4813" w:type="dxa"/>
            <w:vMerge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vMerge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сфере межнациональных отношений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29 017,92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29 017,92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 местных администраций.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524,66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524,66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524,66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аппарат.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24 915,94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18 438,04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18 438,04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6 471,90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6 471,90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Председатель представительного органа муниципального образования.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обязательств государства.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726,00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94 156,79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18 287,71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17 057,61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17 057,61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1 230,10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1 230,10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финанасами</w:t>
            </w:r>
            <w:proofErr w:type="spellEnd"/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Новосибирской области на 2014- 2019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19 601,28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19 601,28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19 601,28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96 523,50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746,50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8D4577" w:rsidRPr="008D4577" w:rsidTr="008D4577">
        <w:trPr>
          <w:trHeight w:val="154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32 046,80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30 597,95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29 204,35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1 393,60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1 420,85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1 420,85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39 618,80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20 412,70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20 412,70</w:t>
            </w:r>
          </w:p>
        </w:tc>
      </w:tr>
      <w:tr w:rsidR="008D4577" w:rsidRPr="008D4577" w:rsidTr="008D4577">
        <w:trPr>
          <w:trHeight w:val="154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13 029,20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12 358,70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12 358,70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мероприятий в области национальной экономики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5 127,30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606,00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606,00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606,00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1 921,00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1 921,00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1 921,00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2014 - 2016 годы»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533,00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514,00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392,00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392,00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6 150,08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5 791,38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408,46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398,46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398,46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5 382,92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5 372,92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5 372,92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по переданным полномочиям по снабжению населения топливом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образования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540 905,17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539 312,17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22 592,61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7 608,40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7 608,40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14 971,65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14 971,65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12,57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12,57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16 862,40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16 862,40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16 862,40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60 338,16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27 262,67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27 262,67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29 791,34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29 791,34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2 880,71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2 880,71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403,45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403,45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10 874,44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914,60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914,60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9 959,84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9 959,84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Школы-интернаты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6 474,37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2 116,70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2 116,70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4 306,87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4 306,87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50,80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50,80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19 981,47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14 641,85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14 641,85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5 285,62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5 285,62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16 501,81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11 012,30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11 012,30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5 466,01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5 466,01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23,50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23,50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63 565,10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62 325,50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62 325,50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246 428,10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237 958,80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237 958,80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</w:tr>
      <w:tr w:rsidR="008D4577" w:rsidRPr="008D4577" w:rsidTr="008D4577">
        <w:trPr>
          <w:trHeight w:val="1164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36 710,70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31 549,50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31 549,50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</w:tr>
      <w:tr w:rsidR="008D4577" w:rsidRPr="008D4577" w:rsidTr="008D4577">
        <w:trPr>
          <w:trHeight w:val="154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8 576,40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8 576,40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8 576,40</w:t>
            </w:r>
          </w:p>
        </w:tc>
      </w:tr>
      <w:tr w:rsidR="008D4577" w:rsidRPr="008D4577" w:rsidTr="008D4577">
        <w:trPr>
          <w:trHeight w:val="154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1 004,00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207,50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144,47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63,03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769,50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769,50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и поддержка одаренных и талантливых детей"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442,00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54 470,86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52 692,86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28 118,82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20 406,80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20 406,80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7 677,02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7 677,02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1 861,94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705,80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705,80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1 149,64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1 149,64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6 569,20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4 806,80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4 806,80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1 535,90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1 535,90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226,50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226,50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Административно-хозяйственный центр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16 142,90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13 014,90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13 014,90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2 991,50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2 991,50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136,50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136,50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1 778,00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коммунального хозяйства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53 991,50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Денежные компенсации истцам в случае вынесения соответствующих решений Европейским Судом по правам человека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8D4577" w:rsidRPr="008D4577" w:rsidTr="008D4577">
        <w:trPr>
          <w:trHeight w:val="1164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федеральному государственному унитарному предприятию "Управление служебными зданиями" при Министерстве сельского хозяйства Российской Федерации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2 898,00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2 898,00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214,94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214,94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2 683,06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2 683,06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2015-2020 годах" за счет средств федерального бюджета, на 2015 год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6 058,58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5 978,58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4 658,58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674,08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674,08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3 779,50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3 779,50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поддержка инвестиционных проектов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7 349,61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расходов на комплектование книжных фондов библиотек муниципальных образований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1100051440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1100051440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1100051440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1 430,61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1 430,61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1 430,61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в области спорта, физической культуры и туризма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2 749,00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1 014,00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893,00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1 735,00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1 735,00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8D4577" w:rsidRPr="008D4577" w:rsidTr="008D4577">
        <w:trPr>
          <w:trHeight w:val="1164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17 701,90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17 701,90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10 930,00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10 930,00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5 240,00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5 240,00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1 531,90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1 531,90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44 946,65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44 458,65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23 124,00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23 124,00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16 387,25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16 387,25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4 947,40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4 947,40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488,00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6 994,88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6 194,88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3 150,80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3 150,80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2 924,08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2 924,08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40 494,75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40 494,75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22 587,05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22 587,05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17 381,00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17 381,00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526,70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526,70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6 602,60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6 602,60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6 525,90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6 525,90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30 362,55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30 362,55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23 634,00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23 634,00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5 528,55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5 528,55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831,20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831,20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781,20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781,20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1 749,60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1 749,60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1 749,60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1 749,60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21 929,70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21 929,70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19 334,70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19 334,70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2 595,00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2 595,00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76 835,70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76 835,70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9 495,50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9 495,50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67 340,20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67 340,20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областного бюджета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22 664,10</w:t>
            </w:r>
          </w:p>
        </w:tc>
      </w:tr>
      <w:tr w:rsidR="008D4577" w:rsidRPr="008D4577" w:rsidTr="008D4577">
        <w:trPr>
          <w:trHeight w:val="972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1 859,40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1 859,40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1 859,40</w:t>
            </w:r>
          </w:p>
        </w:tc>
      </w:tr>
      <w:tr w:rsidR="008D4577" w:rsidRPr="008D4577" w:rsidTr="008D4577">
        <w:trPr>
          <w:trHeight w:val="135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2 815,00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2 815,00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2 815,00</w:t>
            </w:r>
          </w:p>
        </w:tc>
      </w:tr>
      <w:tr w:rsidR="008D4577" w:rsidRPr="008D4577" w:rsidTr="008D4577">
        <w:trPr>
          <w:trHeight w:val="588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240,40</w:t>
            </w:r>
          </w:p>
        </w:tc>
      </w:tr>
      <w:tr w:rsidR="008D4577" w:rsidRPr="008D4577" w:rsidTr="008D4577">
        <w:trPr>
          <w:trHeight w:val="780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10 910,00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10 910,00</w:t>
            </w:r>
          </w:p>
        </w:tc>
      </w:tr>
      <w:tr w:rsidR="008D4577" w:rsidRPr="008D4577" w:rsidTr="008D4577">
        <w:trPr>
          <w:trHeight w:val="255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10 910,00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8D4577" w:rsidRPr="008D4577" w:rsidTr="008D4577">
        <w:trPr>
          <w:trHeight w:val="396"/>
        </w:trPr>
        <w:tc>
          <w:tcPr>
            <w:tcW w:w="4813" w:type="dxa"/>
            <w:shd w:val="clear" w:color="auto" w:fill="auto"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8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8D4577" w:rsidRPr="008D4577" w:rsidTr="008D4577">
        <w:trPr>
          <w:trHeight w:val="255"/>
        </w:trPr>
        <w:tc>
          <w:tcPr>
            <w:tcW w:w="8364" w:type="dxa"/>
            <w:gridSpan w:val="5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  <w:r w:rsidRPr="008D45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D4577" w:rsidRPr="008D4577" w:rsidRDefault="008D4577" w:rsidP="008D45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D45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1 175 742,30</w:t>
            </w:r>
          </w:p>
        </w:tc>
      </w:tr>
    </w:tbl>
    <w:p w:rsidR="004509F1" w:rsidRDefault="004509F1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4577" w:rsidRDefault="008D4577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4577" w:rsidRDefault="008D4577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4577" w:rsidRDefault="008D4577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46E3" w:rsidRDefault="00584425" w:rsidP="00584425">
      <w:pPr>
        <w:jc w:val="center"/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___________________</w:t>
      </w:r>
    </w:p>
    <w:sectPr w:rsidR="00E846E3" w:rsidSect="006B3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FD6"/>
    <w:rsid w:val="000A27F9"/>
    <w:rsid w:val="000A58A8"/>
    <w:rsid w:val="00121043"/>
    <w:rsid w:val="00196A76"/>
    <w:rsid w:val="001B614B"/>
    <w:rsid w:val="001D15AC"/>
    <w:rsid w:val="00241552"/>
    <w:rsid w:val="00362861"/>
    <w:rsid w:val="003A33B9"/>
    <w:rsid w:val="00403F2B"/>
    <w:rsid w:val="004341CB"/>
    <w:rsid w:val="004509F1"/>
    <w:rsid w:val="00514327"/>
    <w:rsid w:val="00576759"/>
    <w:rsid w:val="00584425"/>
    <w:rsid w:val="005C45EC"/>
    <w:rsid w:val="00623C26"/>
    <w:rsid w:val="00646C2A"/>
    <w:rsid w:val="006B3146"/>
    <w:rsid w:val="006E6132"/>
    <w:rsid w:val="00771590"/>
    <w:rsid w:val="00795D38"/>
    <w:rsid w:val="007B58DD"/>
    <w:rsid w:val="007E5776"/>
    <w:rsid w:val="00840725"/>
    <w:rsid w:val="00880489"/>
    <w:rsid w:val="008D4577"/>
    <w:rsid w:val="00962E1D"/>
    <w:rsid w:val="009A7FD6"/>
    <w:rsid w:val="009C1A55"/>
    <w:rsid w:val="00A15919"/>
    <w:rsid w:val="00A53E75"/>
    <w:rsid w:val="00A9356F"/>
    <w:rsid w:val="00B87945"/>
    <w:rsid w:val="00CE1975"/>
    <w:rsid w:val="00D00B37"/>
    <w:rsid w:val="00D5387D"/>
    <w:rsid w:val="00D84178"/>
    <w:rsid w:val="00DF07DC"/>
    <w:rsid w:val="00E11FFD"/>
    <w:rsid w:val="00E540FC"/>
    <w:rsid w:val="00E73FF7"/>
    <w:rsid w:val="00E846E3"/>
    <w:rsid w:val="00EA272B"/>
    <w:rsid w:val="00F12869"/>
    <w:rsid w:val="00F357AF"/>
    <w:rsid w:val="00F55A94"/>
    <w:rsid w:val="00F5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15</Pages>
  <Words>7980</Words>
  <Characters>45486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53360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Людмила</cp:lastModifiedBy>
  <cp:revision>36</cp:revision>
  <cp:lastPrinted>2016-11-29T05:53:00Z</cp:lastPrinted>
  <dcterms:created xsi:type="dcterms:W3CDTF">2015-11-24T08:20:00Z</dcterms:created>
  <dcterms:modified xsi:type="dcterms:W3CDTF">2017-10-12T09:03:00Z</dcterms:modified>
</cp:coreProperties>
</file>